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bookmarkStart w:id="0" w:name="_GoBack"/>
      <w:bookmarkEnd w:id="0"/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D42B99" w:rsidRPr="00A87010" w14:paraId="4B43EFF9" w14:textId="77777777" w:rsidTr="00A7230A">
        <w:tc>
          <w:tcPr>
            <w:tcW w:w="2518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1D406A8A" w14:textId="3012D411" w:rsidR="00D42B99" w:rsidRPr="00A87010" w:rsidRDefault="00647CC2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Officiating Lead</w:t>
            </w:r>
          </w:p>
        </w:tc>
      </w:tr>
      <w:tr w:rsidR="00D42B99" w:rsidRPr="00A87010" w14:paraId="62163F1A" w14:textId="77777777" w:rsidTr="00A7230A">
        <w:tc>
          <w:tcPr>
            <w:tcW w:w="2518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7DF2AE50" w14:textId="5D5E5C27" w:rsidR="00D42B99" w:rsidRPr="00A87010" w:rsidRDefault="00D42B99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</w:p>
        </w:tc>
      </w:tr>
      <w:tr w:rsidR="00D42B99" w:rsidRPr="00A87010" w14:paraId="011545DC" w14:textId="77777777" w:rsidTr="00A7230A">
        <w:tc>
          <w:tcPr>
            <w:tcW w:w="2518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60503BDC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A7230A" w:rsidRPr="00A87010" w14:paraId="4A548CD8" w14:textId="77777777" w:rsidTr="00A7230A">
        <w:tc>
          <w:tcPr>
            <w:tcW w:w="2518" w:type="dxa"/>
          </w:tcPr>
          <w:p w14:paraId="45534B72" w14:textId="28AC083F" w:rsidR="00A7230A" w:rsidRPr="00A87010" w:rsidRDefault="00A7230A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46AC9E11" w14:textId="6738DB73" w:rsidR="00A7230A" w:rsidRPr="0063321A" w:rsidRDefault="00A7230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63321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Chair Person to </w:t>
            </w:r>
            <w:r w:rsidR="0063321A" w:rsidRPr="0063321A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align the GNC Officiating Development Plan to the overarching GNC Development Plan.</w:t>
            </w:r>
          </w:p>
          <w:p w14:paraId="2C0811C4" w14:textId="77777777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Treasurer to devise and report back on a budget for the GNC Officiating Development Plan.</w:t>
            </w:r>
          </w:p>
          <w:p w14:paraId="6ECCBE92" w14:textId="77777777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Publicity Lead to communicate umpire courses/ workshops as necessary.</w:t>
            </w:r>
          </w:p>
          <w:p w14:paraId="48097B5B" w14:textId="77777777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Umpiring Secretary and Somerset County Umpiring Secretary to identify development opportunities for GNC umpires.</w:t>
            </w:r>
          </w:p>
          <w:p w14:paraId="1A0689B2" w14:textId="77777777" w:rsid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umpires to devise individual development plans.</w:t>
            </w:r>
          </w:p>
          <w:p w14:paraId="27823C6B" w14:textId="07DD41FE" w:rsidR="0063321A" w:rsidRPr="0063321A" w:rsidRDefault="0063321A" w:rsidP="0063321A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2825C1B8" w14:textId="4E3955F5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02A23762" w14:textId="7777777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</w:t>
      </w:r>
      <w:r w:rsidR="00912313" w:rsidRPr="004B7F37">
        <w:rPr>
          <w:rFonts w:asciiTheme="majorHAnsi" w:eastAsia="Times New Roman" w:hAnsiTheme="majorHAnsi" w:cs="Times New Roman"/>
          <w:lang w:val="en-GB"/>
        </w:rPr>
        <w:t xml:space="preserve"> weekly GNC Committee meetings and pro</w:t>
      </w:r>
      <w:r w:rsidR="00D06BE2" w:rsidRPr="004B7F37">
        <w:rPr>
          <w:rFonts w:asciiTheme="majorHAnsi" w:eastAsia="Times New Roman" w:hAnsiTheme="majorHAnsi" w:cs="Times New Roman"/>
          <w:lang w:val="en-GB"/>
        </w:rPr>
        <w:t>vide an</w:t>
      </w:r>
      <w:r>
        <w:rPr>
          <w:rFonts w:asciiTheme="majorHAnsi" w:eastAsia="Times New Roman" w:hAnsiTheme="majorHAnsi" w:cs="Times New Roman"/>
          <w:lang w:val="en-GB"/>
        </w:rPr>
        <w:t xml:space="preserve"> update on the GNC Officiating Development Plan.</w:t>
      </w:r>
    </w:p>
    <w:p w14:paraId="07DE28B5" w14:textId="77777777" w:rsidR="00A7230A" w:rsidRDefault="00A7230A" w:rsidP="00A7230A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B6D9E9D" w14:textId="53CC114D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Develop a SMART GNC Officiating Development Plan, which clearly outlines GNC’s commitment to developing and supporting umpires throughout all sections of the club.</w:t>
      </w:r>
    </w:p>
    <w:p w14:paraId="28783F9C" w14:textId="77777777" w:rsidR="00A7230A" w:rsidRDefault="00A7230A" w:rsidP="00A7230A">
      <w:pPr>
        <w:pStyle w:val="ListParagraph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82D12B9" w14:textId="7777777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Treasurer to agree a budget to support the GNC Officiating Development Plan and oversee this budget, reporting back to the GNC Treasurer every 8 weeks (in line with the GNC Committee meeting schedule).</w:t>
      </w:r>
    </w:p>
    <w:p w14:paraId="3C2BDF79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F998A09" w14:textId="32FC3EB2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Stay abreast of any and all officiating courses/ workshops in the South West region and signpost club members accordingly.</w:t>
      </w:r>
    </w:p>
    <w:p w14:paraId="6CC1D341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FCC4FB2" w14:textId="3A99DDBA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Keep an up to date register of courses/workshops attended by GNC club members and volunteers.</w:t>
      </w:r>
    </w:p>
    <w:p w14:paraId="4547F998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BED8DA6" w14:textId="7777777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Keep an up to date register of all officiating qualifications obtained by GNC club members and volunteers.</w:t>
      </w:r>
    </w:p>
    <w:p w14:paraId="647B131E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B817472" w14:textId="77777777" w:rsidR="00A7230A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Identify and train potential umpire mentors within and outside of GNC.</w:t>
      </w:r>
    </w:p>
    <w:p w14:paraId="3D5F5A4B" w14:textId="77777777" w:rsidR="00A7230A" w:rsidRPr="00A7230A" w:rsidRDefault="00A7230A" w:rsidP="00A7230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B38C974" w14:textId="4FFBB4A0" w:rsidR="00B90766" w:rsidRDefault="00A7230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Establish an in house umpire mentor scheme.</w:t>
      </w:r>
    </w:p>
    <w:p w14:paraId="773E29EE" w14:textId="77777777" w:rsidR="0063321A" w:rsidRPr="0063321A" w:rsidRDefault="0063321A" w:rsidP="0063321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12919CEF" w14:textId="294D6ACA" w:rsidR="0063321A" w:rsidRDefault="0063321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GNC’s umpires to develop individual development plans.</w:t>
      </w:r>
    </w:p>
    <w:p w14:paraId="43EDEC3F" w14:textId="77777777" w:rsidR="0063321A" w:rsidRPr="0063321A" w:rsidRDefault="0063321A" w:rsidP="0063321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324C031" w14:textId="4B604A26" w:rsidR="0063321A" w:rsidRPr="00A7230A" w:rsidRDefault="0063321A" w:rsidP="00A7230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lastRenderedPageBreak/>
        <w:t>Work with the GNC Umpiring Secretary and the Somerset County Umpiring Secretary to identify opportunities for development for new and existing GNC umpires.</w:t>
      </w:r>
    </w:p>
    <w:p w14:paraId="48A008BB" w14:textId="77777777" w:rsidR="007F0403" w:rsidRPr="00A87010" w:rsidRDefault="007F0403" w:rsidP="007F0403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3E7BBF02" w14:textId="54C2CA76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A7230A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C0D3020" w14:textId="77777777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30FC2ABF" w14:textId="77777777" w:rsidR="00F15CBD" w:rsidRPr="00B90766" w:rsidRDefault="00F15CBD" w:rsidP="00B90766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</w:p>
    <w:sectPr w:rsidR="00F15CBD" w:rsidRPr="00B90766" w:rsidSect="00A7230A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A7230A" w:rsidRDefault="00A7230A" w:rsidP="00D42B99">
      <w:r>
        <w:separator/>
      </w:r>
    </w:p>
  </w:endnote>
  <w:endnote w:type="continuationSeparator" w:id="0">
    <w:p w14:paraId="07065919" w14:textId="77777777" w:rsidR="00A7230A" w:rsidRDefault="00A7230A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A7230A" w:rsidRPr="00E8024A" w:rsidRDefault="00A7230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4EB04BF2" w:rsidR="00A7230A" w:rsidRPr="00E8024A" w:rsidRDefault="00A7230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May 1, 2019</w:t>
        </w:r>
      </w:p>
    </w:sdtContent>
  </w:sdt>
  <w:p w14:paraId="3AE1710C" w14:textId="77777777" w:rsidR="00A7230A" w:rsidRDefault="00A723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37B7" w14:textId="2BBF0937" w:rsidR="00A7230A" w:rsidRPr="00A87010" w:rsidRDefault="00A7230A" w:rsidP="0091231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</w:rPr>
      <w:t>GNC Officiating Lead</w:t>
    </w:r>
    <w:r w:rsidRPr="00A87010">
      <w:rPr>
        <w:rFonts w:asciiTheme="majorHAnsi" w:hAnsiTheme="majorHAnsi"/>
      </w:rPr>
      <w:t xml:space="preserve"> </w:t>
    </w:r>
    <w:r w:rsidR="004444D5">
      <w:rPr>
        <w:rFonts w:asciiTheme="majorHAnsi" w:hAnsiTheme="majorHAnsi"/>
      </w:rPr>
      <w:t xml:space="preserve">- </w:t>
    </w:r>
    <w:r w:rsidRPr="00A87010">
      <w:rPr>
        <w:rFonts w:asciiTheme="majorHAnsi" w:hAnsiTheme="majorHAnsi"/>
      </w:rPr>
      <w:t>Roles and Responsibilities</w:t>
    </w:r>
  </w:p>
  <w:sdt>
    <w:sdtPr>
      <w:rPr>
        <w:rFonts w:ascii="Cambria" w:hAnsi="Cambria"/>
        <w:vertAlign w:val="superscript"/>
      </w:rPr>
      <w:alias w:val="Date"/>
      <w:id w:val="1999301186"/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7F621B67" w14:textId="7B498594" w:rsidR="00A7230A" w:rsidRPr="00E8024A" w:rsidRDefault="00A7230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vertAlign w:val="superscript"/>
          </w:rPr>
          <w:t>May 1, 2019</w:t>
        </w:r>
      </w:p>
    </w:sdtContent>
  </w:sdt>
  <w:p w14:paraId="71C239E6" w14:textId="77777777" w:rsidR="00A7230A" w:rsidRDefault="00A723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A7230A" w:rsidRDefault="00A7230A" w:rsidP="00D42B99">
      <w:r>
        <w:separator/>
      </w:r>
    </w:p>
  </w:footnote>
  <w:footnote w:type="continuationSeparator" w:id="0">
    <w:p w14:paraId="75D37199" w14:textId="77777777" w:rsidR="00A7230A" w:rsidRDefault="00A7230A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87D1A"/>
    <w:rsid w:val="000F6D65"/>
    <w:rsid w:val="00150910"/>
    <w:rsid w:val="001726E6"/>
    <w:rsid w:val="00336B7D"/>
    <w:rsid w:val="004444D5"/>
    <w:rsid w:val="00454CCA"/>
    <w:rsid w:val="004B7F37"/>
    <w:rsid w:val="00600C7E"/>
    <w:rsid w:val="0063321A"/>
    <w:rsid w:val="00647CC2"/>
    <w:rsid w:val="007F0403"/>
    <w:rsid w:val="00912313"/>
    <w:rsid w:val="009F6012"/>
    <w:rsid w:val="00A7230A"/>
    <w:rsid w:val="00A87010"/>
    <w:rsid w:val="00B90766"/>
    <w:rsid w:val="00CC5325"/>
    <w:rsid w:val="00D06BE2"/>
    <w:rsid w:val="00D42B99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2B53E9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B0DD9-E97C-5D48-93BF-7291AAD0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3</cp:revision>
  <cp:lastPrinted>2019-04-11T16:00:00Z</cp:lastPrinted>
  <dcterms:created xsi:type="dcterms:W3CDTF">2019-05-12T11:25:00Z</dcterms:created>
  <dcterms:modified xsi:type="dcterms:W3CDTF">2019-05-12T11:43:00Z</dcterms:modified>
</cp:coreProperties>
</file>